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57A" w14:textId="2938562A" w:rsidR="00D965F7" w:rsidRPr="00E6606A" w:rsidRDefault="00C9009F" w:rsidP="006E2095">
      <w:pPr>
        <w:pStyle w:val="Heading1"/>
        <w:jc w:val="center"/>
        <w:rPr>
          <w:b/>
          <w:bCs/>
          <w:color w:val="auto"/>
        </w:rPr>
      </w:pPr>
      <w:r w:rsidRPr="00E6606A">
        <w:rPr>
          <w:b/>
          <w:bCs/>
          <w:color w:val="auto"/>
        </w:rPr>
        <w:t>JANITA JAYAPIRAGAS</w:t>
      </w:r>
    </w:p>
    <w:p w14:paraId="786C3CA8" w14:textId="77777777" w:rsidR="00905196" w:rsidRPr="00E6606A" w:rsidRDefault="00C9009F">
      <w:pPr>
        <w:ind w:left="1440"/>
        <w:rPr>
          <w:sz w:val="19"/>
          <w:szCs w:val="19"/>
        </w:rPr>
      </w:pPr>
      <w:r w:rsidRPr="00E6606A">
        <w:rPr>
          <w:sz w:val="19"/>
          <w:szCs w:val="19"/>
        </w:rPr>
        <w:t>Address: 40 Clarence Avenue, New Malden, Surrey KT3 3ED</w:t>
      </w:r>
    </w:p>
    <w:p w14:paraId="6B5FF616" w14:textId="77777777" w:rsidR="00905196" w:rsidRPr="00E6606A" w:rsidRDefault="00C9009F">
      <w:pPr>
        <w:ind w:left="1440"/>
        <w:rPr>
          <w:sz w:val="19"/>
          <w:szCs w:val="19"/>
        </w:rPr>
      </w:pPr>
      <w:r w:rsidRPr="00E6606A">
        <w:rPr>
          <w:sz w:val="19"/>
          <w:szCs w:val="19"/>
        </w:rPr>
        <w:t>E-mail: janitajayap@gmail.com</w:t>
      </w:r>
    </w:p>
    <w:p w14:paraId="5174E879" w14:textId="77777777" w:rsidR="006A3E29" w:rsidRDefault="00C9009F" w:rsidP="006A3E29">
      <w:pPr>
        <w:ind w:left="1440"/>
        <w:rPr>
          <w:sz w:val="19"/>
          <w:szCs w:val="19"/>
        </w:rPr>
      </w:pPr>
      <w:r w:rsidRPr="00E6606A">
        <w:rPr>
          <w:sz w:val="19"/>
          <w:szCs w:val="19"/>
        </w:rPr>
        <w:t>Mobile: 07568574629</w:t>
      </w:r>
    </w:p>
    <w:p w14:paraId="36D13FC8" w14:textId="58091083" w:rsidR="00E00D1A" w:rsidRPr="006A3E29" w:rsidRDefault="00C9009F" w:rsidP="00D965F7">
      <w:pPr>
        <w:spacing w:line="240" w:lineRule="auto"/>
        <w:rPr>
          <w:sz w:val="20"/>
          <w:szCs w:val="20"/>
        </w:rPr>
      </w:pPr>
      <w:r w:rsidRPr="00E6606A">
        <w:rPr>
          <w:rFonts w:asciiTheme="minorHAnsi" w:hAnsiTheme="minorHAnsi" w:cstheme="minorHAnsi"/>
          <w:b/>
          <w:bCs/>
          <w:sz w:val="28"/>
          <w:szCs w:val="28"/>
          <w:u w:val="single"/>
        </w:rPr>
        <w:t>EDUCATION</w:t>
      </w:r>
      <w:r w:rsidR="0084085B" w:rsidRPr="00E660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</w:t>
      </w:r>
      <w:r w:rsidR="0084085B" w:rsidRPr="00E6606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84085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="0084085B" w:rsidRPr="0084085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u w:val="single"/>
        </w:rPr>
        <w:t>v</w:t>
      </w:r>
      <w:r w:rsidRPr="0084085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</w:t>
      </w:r>
      <w:r w:rsidRPr="0084085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  </w:t>
      </w:r>
      <w:r w:rsidRPr="0084085B">
        <w:rPr>
          <w:rFonts w:asciiTheme="minorHAnsi" w:hAnsiTheme="minorHAnsi" w:cstheme="minorHAnsi"/>
          <w:b/>
          <w:bCs/>
          <w:sz w:val="30"/>
          <w:szCs w:val="30"/>
          <w:u w:val="single"/>
        </w:rPr>
        <w:t xml:space="preserve">                                                                                                  </w:t>
      </w:r>
      <w:r w:rsidRPr="0084085B">
        <w:rPr>
          <w:rFonts w:asciiTheme="minorHAnsi" w:hAnsiTheme="minorHAnsi" w:cstheme="minorHAnsi"/>
          <w:b/>
          <w:bCs/>
          <w:color w:val="000000"/>
          <w:sz w:val="30"/>
          <w:szCs w:val="30"/>
          <w:u w:val="single"/>
        </w:rPr>
        <w:t xml:space="preserve"> </w:t>
      </w:r>
      <w:r w:rsidR="00372482" w:rsidRPr="0084085B">
        <w:rPr>
          <w:rFonts w:asciiTheme="minorHAnsi" w:hAnsiTheme="minorHAnsi" w:cstheme="minorHAnsi"/>
          <w:b/>
          <w:bCs/>
          <w:color w:val="000000"/>
          <w:sz w:val="30"/>
          <w:szCs w:val="30"/>
          <w:u w:val="single"/>
        </w:rPr>
        <w:t xml:space="preserve">     </w:t>
      </w:r>
      <w:r w:rsidRPr="00E6606A">
        <w:rPr>
          <w:rFonts w:asciiTheme="minorHAnsi" w:hAnsiTheme="minorHAnsi" w:cstheme="minorHAnsi"/>
          <w:b/>
          <w:bCs/>
          <w:sz w:val="19"/>
          <w:szCs w:val="19"/>
        </w:rPr>
        <w:t>Brunel University London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                                                                                                                </w:t>
      </w:r>
      <w:r w:rsidR="00B5571E">
        <w:rPr>
          <w:rFonts w:asciiTheme="minorHAnsi" w:hAnsiTheme="minorHAnsi" w:cstheme="minorHAnsi"/>
          <w:b/>
          <w:bCs/>
          <w:sz w:val="19"/>
          <w:szCs w:val="19"/>
        </w:rPr>
        <w:t xml:space="preserve">            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>(Sep 2019 - present)</w:t>
      </w:r>
    </w:p>
    <w:p w14:paraId="6B13EAAA" w14:textId="35BCADE9" w:rsidR="00D965F7" w:rsidRDefault="00C9009F" w:rsidP="00D965F7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>Currently studying</w:t>
      </w:r>
      <w:r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MSc Psychological Sciences</w:t>
      </w:r>
    </w:p>
    <w:p w14:paraId="22688608" w14:textId="118374DF" w:rsidR="00175B5B" w:rsidRPr="004D7277" w:rsidRDefault="006A3E29" w:rsidP="00D965F7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Module choices </w:t>
      </w:r>
      <w:proofErr w:type="gramStart"/>
      <w:r>
        <w:rPr>
          <w:rFonts w:asciiTheme="minorHAnsi" w:hAnsiTheme="minorHAnsi" w:cstheme="minorHAnsi"/>
          <w:sz w:val="19"/>
          <w:szCs w:val="19"/>
        </w:rPr>
        <w:t>include:</w:t>
      </w:r>
      <w:proofErr w:type="gramEnd"/>
      <w:r>
        <w:rPr>
          <w:rFonts w:asciiTheme="minorHAnsi" w:hAnsiTheme="minorHAnsi" w:cstheme="minorHAnsi"/>
          <w:sz w:val="19"/>
          <w:szCs w:val="19"/>
        </w:rPr>
        <w:t xml:space="preserve"> qualitative/quantitative research methods, social/biological/cognitive and developmental psychology (all separate modules). </w:t>
      </w:r>
    </w:p>
    <w:p w14:paraId="7B275C8F" w14:textId="54C17425" w:rsidR="004D7277" w:rsidRPr="004D7277" w:rsidRDefault="004D7277" w:rsidP="004D7277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Course representative for </w:t>
      </w:r>
      <w:proofErr w:type="spellStart"/>
      <w:r>
        <w:rPr>
          <w:rFonts w:asciiTheme="minorHAnsi" w:hAnsiTheme="minorHAnsi" w:cstheme="minorHAnsi"/>
          <w:sz w:val="19"/>
          <w:szCs w:val="19"/>
        </w:rPr>
        <w:t>Msc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Psychological Sciences.</w:t>
      </w:r>
    </w:p>
    <w:p w14:paraId="46E821A5" w14:textId="0F5D8351" w:rsidR="00E00D1A" w:rsidRPr="00E6606A" w:rsidRDefault="00C9009F" w:rsidP="00D965F7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 xml:space="preserve">Enrolled in the </w:t>
      </w:r>
      <w:r w:rsidR="006D2235" w:rsidRPr="00E6606A">
        <w:rPr>
          <w:rFonts w:asciiTheme="minorHAnsi" w:hAnsiTheme="minorHAnsi" w:cstheme="minorHAnsi"/>
          <w:sz w:val="19"/>
          <w:szCs w:val="19"/>
        </w:rPr>
        <w:t xml:space="preserve">languages programme – set to achieve a French </w:t>
      </w:r>
      <w:r w:rsidRPr="00E6606A">
        <w:rPr>
          <w:rFonts w:asciiTheme="minorHAnsi" w:hAnsiTheme="minorHAnsi" w:cstheme="minorHAnsi"/>
          <w:sz w:val="19"/>
          <w:szCs w:val="19"/>
        </w:rPr>
        <w:t xml:space="preserve">Level </w:t>
      </w:r>
      <w:r w:rsidR="004D7277">
        <w:rPr>
          <w:rFonts w:asciiTheme="minorHAnsi" w:hAnsiTheme="minorHAnsi" w:cstheme="minorHAnsi"/>
          <w:sz w:val="19"/>
          <w:szCs w:val="19"/>
        </w:rPr>
        <w:t>2</w:t>
      </w:r>
      <w:r w:rsidRPr="00E6606A">
        <w:rPr>
          <w:rFonts w:asciiTheme="minorHAnsi" w:hAnsiTheme="minorHAnsi" w:cstheme="minorHAnsi"/>
          <w:sz w:val="19"/>
          <w:szCs w:val="19"/>
        </w:rPr>
        <w:t xml:space="preserve"> qualification</w:t>
      </w:r>
      <w:r w:rsidR="006D2235" w:rsidRPr="00E6606A">
        <w:rPr>
          <w:rFonts w:asciiTheme="minorHAnsi" w:hAnsiTheme="minorHAnsi" w:cstheme="minorHAnsi"/>
          <w:sz w:val="19"/>
          <w:szCs w:val="19"/>
        </w:rPr>
        <w:t>.</w:t>
      </w:r>
    </w:p>
    <w:p w14:paraId="66D1FEE3" w14:textId="1ED3FDB8" w:rsidR="00E00D1A" w:rsidRPr="00E6606A" w:rsidRDefault="00C9009F" w:rsidP="00D965F7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 xml:space="preserve">Member of the Brunel Volunteers Scheme on track to </w:t>
      </w:r>
      <w:r w:rsidR="00461FDA" w:rsidRPr="00E6606A">
        <w:rPr>
          <w:rFonts w:asciiTheme="minorHAnsi" w:hAnsiTheme="minorHAnsi" w:cstheme="minorHAnsi"/>
          <w:sz w:val="19"/>
          <w:szCs w:val="19"/>
        </w:rPr>
        <w:t>accomplish</w:t>
      </w:r>
      <w:r w:rsidRPr="00E6606A">
        <w:rPr>
          <w:rFonts w:asciiTheme="minorHAnsi" w:hAnsiTheme="minorHAnsi" w:cstheme="minorHAnsi"/>
          <w:sz w:val="19"/>
          <w:szCs w:val="19"/>
        </w:rPr>
        <w:t xml:space="preserve"> the </w:t>
      </w:r>
      <w:r w:rsidR="00DF0C90">
        <w:rPr>
          <w:rFonts w:asciiTheme="minorHAnsi" w:hAnsiTheme="minorHAnsi" w:cstheme="minorHAnsi"/>
          <w:sz w:val="19"/>
          <w:szCs w:val="19"/>
        </w:rPr>
        <w:t>Bronze</w:t>
      </w:r>
      <w:r w:rsidRPr="00E6606A">
        <w:rPr>
          <w:rFonts w:asciiTheme="minorHAnsi" w:hAnsiTheme="minorHAnsi" w:cstheme="minorHAnsi"/>
          <w:sz w:val="19"/>
          <w:szCs w:val="19"/>
        </w:rPr>
        <w:t xml:space="preserve"> Award for Volunteering</w:t>
      </w:r>
      <w:r w:rsidR="006D2235" w:rsidRPr="00E6606A">
        <w:rPr>
          <w:rFonts w:asciiTheme="minorHAnsi" w:hAnsiTheme="minorHAnsi" w:cstheme="minorHAnsi"/>
          <w:sz w:val="19"/>
          <w:szCs w:val="19"/>
        </w:rPr>
        <w:t>.</w:t>
      </w:r>
    </w:p>
    <w:p w14:paraId="0C7EB2E6" w14:textId="332B81CA" w:rsidR="00905196" w:rsidRPr="00E6606A" w:rsidRDefault="00C9009F" w:rsidP="00D965F7">
      <w:p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sz w:val="19"/>
          <w:szCs w:val="19"/>
        </w:rPr>
        <w:t>The University of Nottingham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                                                                                                    </w:t>
      </w:r>
      <w:r w:rsidR="00B5571E">
        <w:rPr>
          <w:rFonts w:asciiTheme="minorHAnsi" w:hAnsiTheme="minorHAnsi" w:cstheme="minorHAnsi"/>
          <w:b/>
          <w:bCs/>
          <w:sz w:val="19"/>
          <w:szCs w:val="19"/>
        </w:rPr>
        <w:t xml:space="preserve">            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(Sep 2016 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>–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July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>2019)</w:t>
      </w:r>
    </w:p>
    <w:p w14:paraId="73A1C79E" w14:textId="09895D9B" w:rsidR="00905196" w:rsidRPr="00E6606A" w:rsidRDefault="00C9009F" w:rsidP="00D965F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sz w:val="19"/>
          <w:szCs w:val="19"/>
        </w:rPr>
        <w:t>BSc (Hons) Neuroscience – 2:2</w:t>
      </w:r>
    </w:p>
    <w:p w14:paraId="75D8C611" w14:textId="3B832AE0" w:rsidR="00E00D1A" w:rsidRPr="00E6606A" w:rsidRDefault="00C9009F" w:rsidP="00D965F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 xml:space="preserve">Achieved a </w:t>
      </w:r>
      <w:r w:rsidRPr="00E6606A">
        <w:rPr>
          <w:rFonts w:asciiTheme="minorHAnsi" w:hAnsiTheme="minorHAnsi" w:cstheme="minorHAnsi"/>
          <w:b/>
          <w:bCs/>
          <w:sz w:val="19"/>
          <w:szCs w:val="19"/>
        </w:rPr>
        <w:t>2:1</w:t>
      </w:r>
      <w:r w:rsidRPr="00E6606A">
        <w:rPr>
          <w:rFonts w:asciiTheme="minorHAnsi" w:hAnsiTheme="minorHAnsi" w:cstheme="minorHAnsi"/>
          <w:sz w:val="19"/>
          <w:szCs w:val="19"/>
        </w:rPr>
        <w:t xml:space="preserve"> grade in my final year dissertation on ‘Mental Health in Student-Athletes'. </w:t>
      </w:r>
    </w:p>
    <w:p w14:paraId="2073DCBB" w14:textId="1C6D02F1" w:rsidR="00905196" w:rsidRPr="00E6606A" w:rsidRDefault="00C9009F" w:rsidP="00D965F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 xml:space="preserve">Module choices </w:t>
      </w:r>
      <w:proofErr w:type="gramStart"/>
      <w:r w:rsidRPr="00E6606A">
        <w:rPr>
          <w:rFonts w:asciiTheme="minorHAnsi" w:hAnsiTheme="minorHAnsi" w:cstheme="minorHAnsi"/>
          <w:sz w:val="19"/>
          <w:szCs w:val="19"/>
        </w:rPr>
        <w:t>include:</w:t>
      </w:r>
      <w:proofErr w:type="gramEnd"/>
      <w:r w:rsidRPr="00E6606A">
        <w:rPr>
          <w:rFonts w:asciiTheme="minorHAnsi" w:hAnsiTheme="minorHAnsi" w:cstheme="minorHAnsi"/>
          <w:sz w:val="19"/>
          <w:szCs w:val="19"/>
        </w:rPr>
        <w:t xml:space="preserve"> </w:t>
      </w:r>
      <w:r w:rsidR="00175B5B">
        <w:rPr>
          <w:rFonts w:asciiTheme="minorHAnsi" w:hAnsiTheme="minorHAnsi" w:cstheme="minorHAnsi"/>
          <w:sz w:val="19"/>
          <w:szCs w:val="19"/>
        </w:rPr>
        <w:t>neurobiology of disease, human physiology and advanced skills in neuroscience</w:t>
      </w:r>
      <w:r w:rsidR="006A3E29">
        <w:rPr>
          <w:rFonts w:asciiTheme="minorHAnsi" w:hAnsiTheme="minorHAnsi" w:cstheme="minorHAnsi"/>
          <w:sz w:val="19"/>
          <w:szCs w:val="19"/>
        </w:rPr>
        <w:t xml:space="preserve">, molecular mechanisms of therapeutic drugs, </w:t>
      </w:r>
      <w:r w:rsidR="00494097">
        <w:rPr>
          <w:rFonts w:asciiTheme="minorHAnsi" w:hAnsiTheme="minorHAnsi" w:cstheme="minorHAnsi"/>
          <w:sz w:val="19"/>
          <w:szCs w:val="19"/>
        </w:rPr>
        <w:t>addiction in the brain and introduction to management accounting (optional module choice).</w:t>
      </w:r>
    </w:p>
    <w:p w14:paraId="2E037055" w14:textId="134D4302" w:rsidR="00905196" w:rsidRPr="00E6606A" w:rsidRDefault="00C9009F" w:rsidP="00D965F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>C</w:t>
      </w:r>
      <w:r w:rsidR="00B071E1" w:rsidRPr="00E6606A">
        <w:rPr>
          <w:rFonts w:asciiTheme="minorHAnsi" w:hAnsiTheme="minorHAnsi" w:cstheme="minorHAnsi"/>
          <w:sz w:val="19"/>
          <w:szCs w:val="19"/>
        </w:rPr>
        <w:t xml:space="preserve">ompeted for the UoN </w:t>
      </w:r>
      <w:r w:rsidRPr="00E6606A">
        <w:rPr>
          <w:rFonts w:asciiTheme="minorHAnsi" w:hAnsiTheme="minorHAnsi" w:cstheme="minorHAnsi"/>
          <w:sz w:val="19"/>
          <w:szCs w:val="19"/>
        </w:rPr>
        <w:t>b</w:t>
      </w:r>
      <w:r w:rsidR="00B071E1" w:rsidRPr="00E6606A">
        <w:rPr>
          <w:rFonts w:asciiTheme="minorHAnsi" w:hAnsiTheme="minorHAnsi" w:cstheme="minorHAnsi"/>
          <w:sz w:val="19"/>
          <w:szCs w:val="19"/>
        </w:rPr>
        <w:t>adminton team</w:t>
      </w:r>
      <w:r w:rsidR="00E00D1A" w:rsidRPr="00E6606A">
        <w:rPr>
          <w:rFonts w:asciiTheme="minorHAnsi" w:hAnsiTheme="minorHAnsi" w:cstheme="minorHAnsi"/>
          <w:sz w:val="19"/>
          <w:szCs w:val="19"/>
        </w:rPr>
        <w:t xml:space="preserve"> and Tamil Society netball team.</w:t>
      </w:r>
      <w:r w:rsidR="00E73CEB" w:rsidRPr="00E6606A">
        <w:rPr>
          <w:rFonts w:asciiTheme="minorHAnsi" w:hAnsiTheme="minorHAnsi" w:cstheme="minorHAnsi"/>
          <w:sz w:val="19"/>
          <w:szCs w:val="19"/>
        </w:rPr>
        <w:t xml:space="preserve"> Reached the finals in the BUCS second division league for badminton and the semi-finals in the Legacy tournament for netball.</w:t>
      </w:r>
    </w:p>
    <w:p w14:paraId="16105808" w14:textId="33EDC4EF" w:rsidR="00E73CEB" w:rsidRPr="00E6606A" w:rsidRDefault="00C9009F" w:rsidP="00D965F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>Student ambassador – lead tour guide informing potential undergraduate applicants about the courses, services, and opportunities offered by the University</w:t>
      </w:r>
      <w:r w:rsidR="00977B03" w:rsidRPr="00E6606A">
        <w:rPr>
          <w:rFonts w:asciiTheme="minorHAnsi" w:hAnsiTheme="minorHAnsi" w:cstheme="minorHAnsi"/>
          <w:sz w:val="19"/>
          <w:szCs w:val="19"/>
        </w:rPr>
        <w:t>,</w:t>
      </w:r>
      <w:r w:rsidRPr="00E6606A">
        <w:rPr>
          <w:rFonts w:asciiTheme="minorHAnsi" w:hAnsiTheme="minorHAnsi" w:cstheme="minorHAnsi"/>
          <w:sz w:val="19"/>
          <w:szCs w:val="19"/>
        </w:rPr>
        <w:t xml:space="preserve"> with aims to increase the number of applica</w:t>
      </w:r>
      <w:r w:rsidR="00977B03" w:rsidRPr="00E6606A">
        <w:rPr>
          <w:rFonts w:asciiTheme="minorHAnsi" w:hAnsiTheme="minorHAnsi" w:cstheme="minorHAnsi"/>
          <w:sz w:val="19"/>
          <w:szCs w:val="19"/>
        </w:rPr>
        <w:t>nts to the university.</w:t>
      </w:r>
    </w:p>
    <w:p w14:paraId="54F94512" w14:textId="316CBAA7" w:rsidR="00905196" w:rsidRPr="00E6606A" w:rsidRDefault="00C9009F" w:rsidP="00D965F7">
      <w:p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Coombe Girls’ School 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                                                                                                                     </w:t>
      </w:r>
      <w:r w:rsidR="00B5571E">
        <w:rPr>
          <w:rFonts w:asciiTheme="minorHAnsi" w:hAnsiTheme="minorHAnsi" w:cstheme="minorHAnsi"/>
          <w:b/>
          <w:bCs/>
          <w:sz w:val="19"/>
          <w:szCs w:val="19"/>
        </w:rPr>
        <w:t xml:space="preserve">           </w:t>
      </w:r>
      <w:r w:rsidR="00D965F7" w:rsidRPr="00E6606A">
        <w:rPr>
          <w:rFonts w:asciiTheme="minorHAnsi" w:hAnsiTheme="minorHAnsi" w:cstheme="minorHAnsi"/>
          <w:b/>
          <w:bCs/>
          <w:sz w:val="19"/>
          <w:szCs w:val="19"/>
        </w:rPr>
        <w:t>(Sep</w:t>
      </w:r>
      <w:r w:rsidR="00372482" w:rsidRPr="00E6606A">
        <w:rPr>
          <w:rFonts w:asciiTheme="minorHAnsi" w:hAnsiTheme="minorHAnsi" w:cstheme="minorHAnsi"/>
          <w:b/>
          <w:bCs/>
          <w:sz w:val="19"/>
          <w:szCs w:val="19"/>
        </w:rPr>
        <w:t xml:space="preserve"> 2010 – July 2016)</w:t>
      </w:r>
    </w:p>
    <w:p w14:paraId="3D56F7F0" w14:textId="0907F84D" w:rsidR="00F608AB" w:rsidRPr="00E6606A" w:rsidRDefault="00C9009F" w:rsidP="00F608AB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sz w:val="19"/>
          <w:szCs w:val="19"/>
        </w:rPr>
        <w:t>A levels</w:t>
      </w:r>
      <w:r w:rsidRPr="00E6606A">
        <w:rPr>
          <w:rFonts w:asciiTheme="minorHAnsi" w:hAnsiTheme="minorHAnsi" w:cstheme="minorHAnsi"/>
          <w:sz w:val="19"/>
          <w:szCs w:val="19"/>
        </w:rPr>
        <w:t xml:space="preserve"> – 1 A* &amp; 2 B’s (Psychology, Mathematics with Statistics and Biology) </w:t>
      </w:r>
      <w:r w:rsidR="00D965F7" w:rsidRPr="00E6606A">
        <w:rPr>
          <w:rFonts w:asciiTheme="minorHAnsi" w:hAnsiTheme="minorHAnsi" w:cstheme="minorHAnsi"/>
          <w:sz w:val="19"/>
          <w:szCs w:val="19"/>
        </w:rPr>
        <w:t xml:space="preserve">/ </w:t>
      </w:r>
      <w:r w:rsidRPr="00E6606A">
        <w:rPr>
          <w:rFonts w:asciiTheme="minorHAnsi" w:hAnsiTheme="minorHAnsi" w:cstheme="minorHAnsi"/>
          <w:b/>
          <w:bCs/>
          <w:sz w:val="19"/>
          <w:szCs w:val="19"/>
        </w:rPr>
        <w:t>GCSEs</w:t>
      </w:r>
      <w:r w:rsidRPr="00E6606A">
        <w:rPr>
          <w:rFonts w:asciiTheme="minorHAnsi" w:hAnsiTheme="minorHAnsi" w:cstheme="minorHAnsi"/>
          <w:sz w:val="19"/>
          <w:szCs w:val="19"/>
        </w:rPr>
        <w:t xml:space="preserve"> – 2 A*s &amp; 8 A’s</w:t>
      </w:r>
      <w:r w:rsidR="006C1281" w:rsidRPr="00E6606A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C727B64" w14:textId="77777777" w:rsidR="00F608AB" w:rsidRPr="00E6606A" w:rsidRDefault="00F608AB" w:rsidP="00F608AB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>Badminton coach for both the lower and upper school teams (2013-2015)</w:t>
      </w:r>
    </w:p>
    <w:p w14:paraId="4625DD8C" w14:textId="56600970" w:rsidR="00E00D1A" w:rsidRPr="00E6606A" w:rsidRDefault="00C9009F" w:rsidP="00D965F7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>English reading mentor for Year 9 students (2015)</w:t>
      </w:r>
    </w:p>
    <w:p w14:paraId="7763D4EB" w14:textId="181BB74B" w:rsidR="0084085B" w:rsidRDefault="00C9009F" w:rsidP="00D13BB2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E6606A">
        <w:rPr>
          <w:rFonts w:asciiTheme="minorHAnsi" w:hAnsiTheme="minorHAnsi" w:cstheme="minorHAnsi"/>
          <w:sz w:val="19"/>
          <w:szCs w:val="19"/>
        </w:rPr>
        <w:t xml:space="preserve">Achieved the ‘Gifted and Talented </w:t>
      </w:r>
      <w:r w:rsidR="003851E7" w:rsidRPr="00E6606A">
        <w:rPr>
          <w:rFonts w:asciiTheme="minorHAnsi" w:hAnsiTheme="minorHAnsi" w:cstheme="minorHAnsi"/>
          <w:sz w:val="19"/>
          <w:szCs w:val="19"/>
        </w:rPr>
        <w:t xml:space="preserve">Student </w:t>
      </w:r>
      <w:r w:rsidRPr="00E6606A">
        <w:rPr>
          <w:rFonts w:asciiTheme="minorHAnsi" w:hAnsiTheme="minorHAnsi" w:cstheme="minorHAnsi"/>
          <w:sz w:val="19"/>
          <w:szCs w:val="19"/>
        </w:rPr>
        <w:t>Award’ (201</w:t>
      </w:r>
      <w:r w:rsidR="00F608AB" w:rsidRPr="00E6606A">
        <w:rPr>
          <w:rFonts w:asciiTheme="minorHAnsi" w:hAnsiTheme="minorHAnsi" w:cstheme="minorHAnsi"/>
          <w:sz w:val="19"/>
          <w:szCs w:val="19"/>
        </w:rPr>
        <w:t>5</w:t>
      </w:r>
      <w:r w:rsidRPr="00E6606A">
        <w:rPr>
          <w:rFonts w:asciiTheme="minorHAnsi" w:hAnsiTheme="minorHAnsi" w:cstheme="minorHAnsi"/>
          <w:sz w:val="19"/>
          <w:szCs w:val="19"/>
        </w:rPr>
        <w:t>)</w:t>
      </w:r>
    </w:p>
    <w:p w14:paraId="7A536859" w14:textId="77777777" w:rsidR="004D65D2" w:rsidRPr="00E6606A" w:rsidRDefault="004D65D2" w:rsidP="004D65D2">
      <w:pPr>
        <w:pStyle w:val="ListParagraph"/>
        <w:spacing w:line="240" w:lineRule="auto"/>
        <w:rPr>
          <w:rFonts w:asciiTheme="minorHAnsi" w:hAnsiTheme="minorHAnsi" w:cstheme="minorHAnsi"/>
          <w:sz w:val="19"/>
          <w:szCs w:val="19"/>
        </w:rPr>
      </w:pPr>
    </w:p>
    <w:p w14:paraId="7E2DBB20" w14:textId="7E03DEA5" w:rsidR="0076122F" w:rsidRPr="006A3E29" w:rsidRDefault="00C9009F" w:rsidP="0076122F">
      <w:pPr>
        <w:spacing w:line="240" w:lineRule="auto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u w:val="single"/>
        </w:rPr>
      </w:pPr>
      <w:r w:rsidRPr="00E660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PROFESSIONAL EXPERIENCE  </w:t>
      </w:r>
      <w:r w:rsidR="006A3E2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                                                                             </w:t>
      </w:r>
      <w:proofErr w:type="spellStart"/>
      <w:r w:rsidR="006A3E29" w:rsidRPr="006A3E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u w:val="single"/>
        </w:rPr>
        <w:t>n</w:t>
      </w:r>
      <w:proofErr w:type="spellEnd"/>
      <w:r w:rsidRPr="006A3E29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  <w:u w:val="single"/>
        </w:rPr>
        <w:t xml:space="preserve"> </w:t>
      </w:r>
      <w:r w:rsidRPr="00E660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                                                                 </w:t>
      </w:r>
      <w:r w:rsidR="00630F97" w:rsidRPr="00E6606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        </w:t>
      </w:r>
      <w:r w:rsidR="0076122F" w:rsidRPr="00E6606A">
        <w:rPr>
          <w:b/>
          <w:bCs/>
          <w:color w:val="000000" w:themeColor="text1"/>
          <w:sz w:val="19"/>
          <w:szCs w:val="19"/>
        </w:rPr>
        <w:t>Action Tutoring</w:t>
      </w:r>
      <w:r w:rsidR="00E634BB">
        <w:rPr>
          <w:b/>
          <w:bCs/>
          <w:color w:val="000000" w:themeColor="text1"/>
          <w:sz w:val="19"/>
          <w:szCs w:val="19"/>
        </w:rPr>
        <w:t xml:space="preserve"> Volunteer </w:t>
      </w:r>
      <w:r w:rsidR="0076122F" w:rsidRPr="00E6606A">
        <w:rPr>
          <w:color w:val="000000" w:themeColor="text1"/>
          <w:sz w:val="19"/>
          <w:szCs w:val="19"/>
        </w:rPr>
        <w:t xml:space="preserve"> </w:t>
      </w:r>
      <w:r w:rsidR="00630F97" w:rsidRPr="00E6606A">
        <w:rPr>
          <w:color w:val="000000" w:themeColor="text1"/>
          <w:sz w:val="19"/>
          <w:szCs w:val="19"/>
        </w:rPr>
        <w:t xml:space="preserve">                                                                                                                          </w:t>
      </w:r>
      <w:r w:rsidR="0076122F" w:rsidRPr="00E6606A">
        <w:rPr>
          <w:b/>
          <w:bCs/>
          <w:color w:val="000000" w:themeColor="text1"/>
          <w:sz w:val="19"/>
          <w:szCs w:val="19"/>
        </w:rPr>
        <w:t>(</w:t>
      </w:r>
      <w:r w:rsidR="003E7F5D">
        <w:rPr>
          <w:b/>
          <w:bCs/>
          <w:color w:val="000000" w:themeColor="text1"/>
          <w:sz w:val="19"/>
          <w:szCs w:val="19"/>
        </w:rPr>
        <w:t>Oct</w:t>
      </w:r>
      <w:r w:rsidR="0076122F" w:rsidRPr="00E6606A">
        <w:rPr>
          <w:b/>
          <w:bCs/>
          <w:color w:val="000000" w:themeColor="text1"/>
          <w:sz w:val="19"/>
          <w:szCs w:val="19"/>
        </w:rPr>
        <w:t xml:space="preserve"> 2019 – </w:t>
      </w:r>
      <w:r w:rsidR="003E7F5D">
        <w:rPr>
          <w:b/>
          <w:bCs/>
          <w:color w:val="000000" w:themeColor="text1"/>
          <w:sz w:val="19"/>
          <w:szCs w:val="19"/>
        </w:rPr>
        <w:t>present</w:t>
      </w:r>
      <w:r w:rsidR="0076122F" w:rsidRPr="00E6606A">
        <w:rPr>
          <w:b/>
          <w:bCs/>
          <w:color w:val="000000" w:themeColor="text1"/>
          <w:sz w:val="19"/>
          <w:szCs w:val="19"/>
        </w:rPr>
        <w:t>)</w:t>
      </w:r>
    </w:p>
    <w:p w14:paraId="6B3B0287" w14:textId="77777777" w:rsidR="005064EE" w:rsidRPr="00947B90" w:rsidRDefault="005064EE" w:rsidP="005064EE">
      <w:pPr>
        <w:pStyle w:val="ListParagraph"/>
        <w:numPr>
          <w:ilvl w:val="0"/>
          <w:numId w:val="3"/>
        </w:numPr>
        <w:suppressAutoHyphens w:val="0"/>
        <w:rPr>
          <w:color w:val="000000" w:themeColor="text1"/>
          <w:sz w:val="19"/>
          <w:szCs w:val="19"/>
        </w:rPr>
      </w:pPr>
      <w:r w:rsidRPr="00E6606A">
        <w:rPr>
          <w:color w:val="000000" w:themeColor="text1"/>
          <w:sz w:val="19"/>
          <w:szCs w:val="19"/>
        </w:rPr>
        <w:t xml:space="preserve">Accepted by Action Tutoring to provide 1-1 maths sessions for children at St Stephen’s Church of England Primary School. </w:t>
      </w:r>
      <w:r w:rsidRPr="00947B90">
        <w:rPr>
          <w:color w:val="000000" w:themeColor="text1"/>
          <w:sz w:val="19"/>
          <w:szCs w:val="19"/>
        </w:rPr>
        <w:t xml:space="preserve">Have previous experience teaching </w:t>
      </w:r>
      <w:r>
        <w:rPr>
          <w:color w:val="000000" w:themeColor="text1"/>
          <w:sz w:val="19"/>
          <w:szCs w:val="19"/>
        </w:rPr>
        <w:t>primary school children</w:t>
      </w:r>
      <w:r w:rsidRPr="00947B90">
        <w:rPr>
          <w:color w:val="C00000"/>
          <w:sz w:val="19"/>
          <w:szCs w:val="19"/>
        </w:rPr>
        <w:t xml:space="preserve"> </w:t>
      </w:r>
      <w:r>
        <w:rPr>
          <w:color w:val="000000" w:themeColor="text1"/>
          <w:sz w:val="19"/>
          <w:szCs w:val="19"/>
        </w:rPr>
        <w:t>topics in neuroscience.</w:t>
      </w:r>
    </w:p>
    <w:p w14:paraId="44A89E88" w14:textId="082ED351" w:rsidR="00B5571E" w:rsidRPr="00E6606A" w:rsidRDefault="00B5571E" w:rsidP="00B5571E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Financial assistant for Shell UK Ltd – Kingston</w:t>
      </w:r>
      <w:r w:rsidR="00D17010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Hill</w:t>
      </w: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and </w:t>
      </w:r>
      <w:proofErr w:type="spellStart"/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Hinchley</w:t>
      </w:r>
      <w:proofErr w:type="spellEnd"/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Wood branch        </w:t>
      </w:r>
      <w:r w:rsidR="00FF3243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  </w:t>
      </w: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(part-time: July 2015 – present)</w:t>
      </w:r>
    </w:p>
    <w:p w14:paraId="13D6A884" w14:textId="77777777" w:rsidR="00B5571E" w:rsidRPr="00E6606A" w:rsidRDefault="00B5571E" w:rsidP="00B5571E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>Accurately settled large sums of money to be banked. Learnt how to process and document financial accounts both manually and electronically.</w:t>
      </w:r>
    </w:p>
    <w:p w14:paraId="178CB3D4" w14:textId="77777777" w:rsidR="0000733B" w:rsidRPr="0000733B" w:rsidRDefault="00B5571E" w:rsidP="0000733B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Processed daily invoices electronically. Took the initiative to place orders according to product demand and rate of sale, with consideration to financial budgets.  </w:t>
      </w:r>
    </w:p>
    <w:p w14:paraId="3013C9BC" w14:textId="7B5218C2" w:rsidR="00B5571E" w:rsidRPr="0000733B" w:rsidRDefault="00B5571E" w:rsidP="0000733B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00733B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 xml:space="preserve">Handled large data regarding fuel deliveries, daily stock and shift-sheets into the </w:t>
      </w:r>
      <w:proofErr w:type="spellStart"/>
      <w:r w:rsidRPr="0000733B">
        <w:rPr>
          <w:rFonts w:asciiTheme="minorHAnsi" w:hAnsiTheme="minorHAnsi" w:cstheme="minorHAnsi"/>
          <w:color w:val="000000" w:themeColor="text1"/>
          <w:sz w:val="19"/>
          <w:szCs w:val="19"/>
        </w:rPr>
        <w:t>RedPiraire</w:t>
      </w:r>
      <w:proofErr w:type="spellEnd"/>
      <w:r w:rsidRPr="0000733B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database. Requires 100% accuracy which I have achieved thus far.</w:t>
      </w:r>
    </w:p>
    <w:p w14:paraId="022EFD81" w14:textId="7EB0BFC0" w:rsidR="00B5571E" w:rsidRPr="00E6606A" w:rsidRDefault="00B5571E" w:rsidP="00B5571E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Enhanced my customer service skills by </w:t>
      </w:r>
      <w:r w:rsidR="008B2945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also </w:t>
      </w: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offering to take on sales assistant roles. </w:t>
      </w:r>
    </w:p>
    <w:p w14:paraId="299E63DF" w14:textId="5D9C3F53" w:rsidR="00B5571E" w:rsidRPr="00E6606A" w:rsidRDefault="00B5571E" w:rsidP="00B5571E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Telethon Fundraiser                                                                                                                           </w:t>
      </w:r>
      <w:r w:rsidR="00FF3243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         </w:t>
      </w: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(Sep 2018 – Jan 2019)</w:t>
      </w:r>
    </w:p>
    <w:p w14:paraId="3C6A20CD" w14:textId="77777777" w:rsidR="00B5571E" w:rsidRPr="00E6606A" w:rsidRDefault="00B5571E" w:rsidP="00B5571E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>Professionally trained to speak to clients, value the importance of privacy and confidentiality and use electronic databases to record client data.</w:t>
      </w:r>
    </w:p>
    <w:p w14:paraId="5D7CB129" w14:textId="77777777" w:rsidR="00E549DE" w:rsidRPr="00E6606A" w:rsidRDefault="00E549DE" w:rsidP="00E549DE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Maintained long-term relationships </w:t>
      </w:r>
      <w:r>
        <w:rPr>
          <w:rFonts w:asciiTheme="minorHAnsi" w:hAnsiTheme="minorHAnsi" w:cstheme="minorHAnsi"/>
          <w:color w:val="000000" w:themeColor="text1"/>
          <w:sz w:val="19"/>
          <w:szCs w:val="19"/>
        </w:rPr>
        <w:t>and pitched scholarship programmes to clients/potential donors.</w:t>
      </w:r>
    </w:p>
    <w:p w14:paraId="1BC82A83" w14:textId="77777777" w:rsidR="00B5571E" w:rsidRPr="00E6606A" w:rsidRDefault="00B5571E" w:rsidP="00B5571E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>Awarded for successfully recruiting clients for monthly donations to the scheme within my first month.</w:t>
      </w:r>
    </w:p>
    <w:p w14:paraId="10FF5663" w14:textId="77777777" w:rsidR="000E7E65" w:rsidRPr="00957B6C" w:rsidRDefault="000E7E65" w:rsidP="000E7E65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Experience in laboratories </w:t>
      </w:r>
      <w:r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                         </w:t>
      </w:r>
      <w:r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(Sep 2016 – July 2019)</w:t>
      </w:r>
    </w:p>
    <w:p w14:paraId="2EA1D53B" w14:textId="58B47CAA" w:rsidR="000E7E65" w:rsidRDefault="000E7E65" w:rsidP="000E7E6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Acquired the skills to use </w:t>
      </w:r>
      <w:r>
        <w:rPr>
          <w:rFonts w:asciiTheme="minorHAnsi" w:hAnsiTheme="minorHAnsi" w:cstheme="minorHAnsi"/>
          <w:color w:val="000000" w:themeColor="text1"/>
          <w:sz w:val="19"/>
          <w:szCs w:val="19"/>
        </w:rPr>
        <w:t>basic laboratory equipment</w:t>
      </w: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>. Conducted nerve conduction experiments, brain dissections and experiments testing the motor reflex.</w:t>
      </w:r>
    </w:p>
    <w:p w14:paraId="1F1F7A46" w14:textId="0C80E171" w:rsidR="00E3447F" w:rsidRPr="00957B6C" w:rsidRDefault="00E3447F" w:rsidP="000E7E6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Written both qualitative and quantitative reports following data-analysis of lab-based data.</w:t>
      </w:r>
    </w:p>
    <w:p w14:paraId="117DF3EE" w14:textId="2FAE91B6" w:rsidR="000E7E65" w:rsidRPr="00957B6C" w:rsidRDefault="000E7E65" w:rsidP="000E7E65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>Hold sound knowledge of the Health and Safety regulations in laboratories</w:t>
      </w:r>
      <w:r w:rsidR="0010007C">
        <w:rPr>
          <w:rFonts w:asciiTheme="minorHAnsi" w:hAnsiTheme="minorHAnsi" w:cstheme="minorHAnsi"/>
          <w:color w:val="000000" w:themeColor="text1"/>
          <w:sz w:val="19"/>
          <w:szCs w:val="19"/>
        </w:rPr>
        <w:t>.</w:t>
      </w:r>
    </w:p>
    <w:p w14:paraId="641D10C5" w14:textId="1006F6D6" w:rsidR="00630F97" w:rsidRPr="00E6606A" w:rsidRDefault="00630F97" w:rsidP="00630F97">
      <w:pPr>
        <w:suppressAutoHyphens w:val="0"/>
        <w:rPr>
          <w:b/>
          <w:bCs/>
          <w:color w:val="000000" w:themeColor="text1"/>
          <w:sz w:val="19"/>
          <w:szCs w:val="19"/>
        </w:rPr>
      </w:pPr>
      <w:r w:rsidRPr="00E6606A">
        <w:rPr>
          <w:b/>
          <w:bCs/>
          <w:color w:val="000000" w:themeColor="text1"/>
          <w:sz w:val="19"/>
          <w:szCs w:val="19"/>
        </w:rPr>
        <w:t xml:space="preserve">Shadowing NHS doctors and medical staff   </w:t>
      </w:r>
      <w:r w:rsidR="001026F4" w:rsidRPr="00E6606A">
        <w:rPr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   </w:t>
      </w:r>
      <w:r w:rsidR="00B5571E">
        <w:rPr>
          <w:b/>
          <w:bCs/>
          <w:color w:val="000000" w:themeColor="text1"/>
          <w:sz w:val="19"/>
          <w:szCs w:val="19"/>
        </w:rPr>
        <w:t xml:space="preserve">            </w:t>
      </w:r>
      <w:r w:rsidRPr="00E6606A">
        <w:rPr>
          <w:b/>
          <w:bCs/>
          <w:color w:val="000000" w:themeColor="text1"/>
          <w:sz w:val="19"/>
          <w:szCs w:val="19"/>
        </w:rPr>
        <w:t>(July 2018)</w:t>
      </w:r>
    </w:p>
    <w:p w14:paraId="3D746751" w14:textId="771A0D65" w:rsidR="00F15859" w:rsidRPr="00E6606A" w:rsidRDefault="0083273B" w:rsidP="00630F97">
      <w:pPr>
        <w:pStyle w:val="ListParagraph"/>
        <w:numPr>
          <w:ilvl w:val="0"/>
          <w:numId w:val="6"/>
        </w:numPr>
        <w:suppressAutoHyphens w:val="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83273B">
        <w:rPr>
          <w:color w:val="000000" w:themeColor="text1"/>
          <w:sz w:val="19"/>
          <w:szCs w:val="19"/>
        </w:rPr>
        <w:t xml:space="preserve">Gained insight into doctor-patient consultations by shadowing a Senior Consultant Psychiatrist. Had the opportunity to observe patient consultations and assisted speech-therapy and mobility sessions for dementia patients ran by the speech therapist and Psychologists. </w:t>
      </w:r>
      <w:r w:rsidR="00003B19" w:rsidRPr="00E6606A">
        <w:rPr>
          <w:color w:val="000000" w:themeColor="text1"/>
          <w:sz w:val="19"/>
          <w:szCs w:val="19"/>
        </w:rPr>
        <w:t xml:space="preserve">Developed </w:t>
      </w:r>
      <w:r w:rsidR="007225B9">
        <w:rPr>
          <w:color w:val="000000" w:themeColor="text1"/>
          <w:sz w:val="19"/>
          <w:szCs w:val="19"/>
        </w:rPr>
        <w:t>a wider understanding</w:t>
      </w:r>
      <w:r w:rsidR="00003B19" w:rsidRPr="00E6606A">
        <w:rPr>
          <w:color w:val="000000" w:themeColor="text1"/>
          <w:sz w:val="19"/>
          <w:szCs w:val="19"/>
        </w:rPr>
        <w:t xml:space="preserve"> o</w:t>
      </w:r>
      <w:r w:rsidR="007225B9">
        <w:rPr>
          <w:color w:val="000000" w:themeColor="text1"/>
          <w:sz w:val="19"/>
          <w:szCs w:val="19"/>
        </w:rPr>
        <w:t>f</w:t>
      </w:r>
      <w:r w:rsidR="00003B19" w:rsidRPr="00E6606A">
        <w:rPr>
          <w:color w:val="000000" w:themeColor="text1"/>
          <w:sz w:val="19"/>
          <w:szCs w:val="19"/>
        </w:rPr>
        <w:t xml:space="preserve"> the </w:t>
      </w:r>
      <w:r w:rsidR="00B4196F" w:rsidRPr="00E6606A">
        <w:rPr>
          <w:color w:val="000000" w:themeColor="text1"/>
          <w:sz w:val="19"/>
          <w:szCs w:val="19"/>
        </w:rPr>
        <w:t xml:space="preserve">daily routines and working environment </w:t>
      </w:r>
      <w:r w:rsidR="004D080A">
        <w:rPr>
          <w:color w:val="000000" w:themeColor="text1"/>
          <w:sz w:val="19"/>
          <w:szCs w:val="19"/>
        </w:rPr>
        <w:t xml:space="preserve">at </w:t>
      </w:r>
      <w:r w:rsidR="00B4196F" w:rsidRPr="00E6606A">
        <w:rPr>
          <w:color w:val="000000" w:themeColor="text1"/>
          <w:sz w:val="19"/>
          <w:szCs w:val="19"/>
        </w:rPr>
        <w:t>an NHS hospital</w:t>
      </w:r>
      <w:r w:rsidR="00003B19" w:rsidRPr="00E6606A">
        <w:rPr>
          <w:color w:val="000000" w:themeColor="text1"/>
          <w:sz w:val="19"/>
          <w:szCs w:val="19"/>
        </w:rPr>
        <w:t xml:space="preserve">. </w:t>
      </w:r>
    </w:p>
    <w:p w14:paraId="52C32D91" w14:textId="40CBDC52" w:rsidR="00271B0C" w:rsidRPr="00E6606A" w:rsidRDefault="00204111" w:rsidP="00D13BB2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Dementia Dining Companion </w:t>
      </w:r>
      <w:r w:rsidR="00E634BB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Volunteer</w:t>
      </w:r>
      <w:r w:rsidR="00D13BB2"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                                                                                              </w:t>
      </w: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(April 201</w:t>
      </w:r>
      <w:r w:rsidR="001A39D6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6</w:t>
      </w: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– Oct 201</w:t>
      </w:r>
      <w:r w:rsidR="001A39D6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6</w:t>
      </w:r>
      <w:r w:rsidRPr="00E6606A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)</w:t>
      </w:r>
    </w:p>
    <w:p w14:paraId="6B92575E" w14:textId="55484566" w:rsidR="005D2AC7" w:rsidRPr="00E6606A" w:rsidRDefault="003B6968" w:rsidP="005D2A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>Self-enrolled onto a Dementia Training programme to educate and prepare m</w:t>
      </w:r>
      <w:r w:rsidR="0088392C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>yself</w:t>
      </w: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to work with Dementia patients.</w:t>
      </w:r>
    </w:p>
    <w:p w14:paraId="509B2E80" w14:textId="40D326AB" w:rsidR="007451F4" w:rsidRPr="00E6606A" w:rsidRDefault="007451F4" w:rsidP="005D2A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Assisted monitoring patient meals and dismissals by completing daily records. </w:t>
      </w:r>
    </w:p>
    <w:p w14:paraId="35C82E80" w14:textId="40C77BF5" w:rsidR="00271B0C" w:rsidRDefault="0024469B" w:rsidP="000F7E8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Helped </w:t>
      </w:r>
      <w:bookmarkStart w:id="0" w:name="_GoBack"/>
      <w:bookmarkEnd w:id="0"/>
      <w:r w:rsidR="007451F4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feed </w:t>
      </w:r>
      <w:r w:rsidR="0088392C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dementia patients their lunch. Majority of the patients </w:t>
      </w:r>
      <w:r w:rsidR="007451F4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had advanced dementia </w:t>
      </w:r>
      <w:r w:rsidR="0088392C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>and therefore</w:t>
      </w:r>
      <w:r w:rsidR="007451F4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were</w:t>
      </w:r>
      <w:r w:rsidR="0088392C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immobile</w:t>
      </w:r>
      <w:r w:rsidR="007451F4" w:rsidRPr="00E6606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confused and agitated. I learnt to be empathetic and patient in order to cooperate with these patients. </w:t>
      </w:r>
    </w:p>
    <w:p w14:paraId="0A1EE95C" w14:textId="5C579CA4" w:rsidR="00832A0B" w:rsidRPr="00832A0B" w:rsidRDefault="00832A0B" w:rsidP="00832A0B">
      <w:pPr>
        <w:tabs>
          <w:tab w:val="left" w:pos="7450"/>
        </w:tabs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832A0B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Sales assistant at Accessoriz</w:t>
      </w:r>
      <w:r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e                                                                                                    (August 2015-December 2017)</w:t>
      </w:r>
    </w:p>
    <w:p w14:paraId="723BAA16" w14:textId="3A668A4A" w:rsidR="00832A0B" w:rsidRDefault="00832A0B" w:rsidP="00832A0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Offered personal assistance to customers </w:t>
      </w:r>
      <w:r w:rsidR="00BB1FF6">
        <w:rPr>
          <w:rFonts w:asciiTheme="minorHAnsi" w:hAnsiTheme="minorHAnsi" w:cstheme="minorHAnsi"/>
          <w:color w:val="000000" w:themeColor="text1"/>
          <w:sz w:val="19"/>
          <w:szCs w:val="19"/>
        </w:rPr>
        <w:t>seeking for help with accessorising their outfits.</w:t>
      </w:r>
    </w:p>
    <w:p w14:paraId="0AD41D71" w14:textId="2F01C62E" w:rsidR="00BB1FF6" w:rsidRDefault="00BB1FF6" w:rsidP="00832A0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Developed excellent customer service skills by professionally representing the company.</w:t>
      </w:r>
    </w:p>
    <w:p w14:paraId="3A6846AD" w14:textId="2BB273D8" w:rsidR="00832A0B" w:rsidRDefault="00832A0B" w:rsidP="00832A0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Process</w:t>
      </w:r>
      <w:r w:rsidR="00BB1FF6">
        <w:rPr>
          <w:rFonts w:asciiTheme="minorHAnsi" w:hAnsiTheme="minorHAnsi" w:cstheme="minorHAnsi"/>
          <w:color w:val="000000" w:themeColor="text1"/>
          <w:sz w:val="19"/>
          <w:szCs w:val="19"/>
        </w:rPr>
        <w:t>ed purchases, refunds and exchanges and assisted till close.</w:t>
      </w:r>
    </w:p>
    <w:p w14:paraId="7812EAC6" w14:textId="1A2FAC92" w:rsidR="00BB1FF6" w:rsidRDefault="00BB1FF6" w:rsidP="00832A0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Continuously advertised promotions and loyalty cards to recruit new customers to the business.</w:t>
      </w:r>
    </w:p>
    <w:p w14:paraId="0BB7C8D5" w14:textId="3554ADF7" w:rsidR="00BB1FF6" w:rsidRDefault="00BB1FF6" w:rsidP="00832A0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Worked back of house, unpacking deliveries and organising the stock room.</w:t>
      </w:r>
    </w:p>
    <w:p w14:paraId="36954D05" w14:textId="77777777" w:rsidR="00BB1FF6" w:rsidRPr="00832A0B" w:rsidRDefault="00BB1FF6" w:rsidP="00BB1FF6">
      <w:pPr>
        <w:pStyle w:val="ListParagraph"/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588CEAEF" w14:textId="2B2C5AC3" w:rsidR="00D13BB2" w:rsidRPr="00957B6C" w:rsidRDefault="00D13BB2" w:rsidP="00D13BB2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Work Experience Placements at Kingston, Tolworth and Queen Mary’s Hospital                                 </w:t>
      </w:r>
      <w:r w:rsidR="00FF3243"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         </w:t>
      </w:r>
      <w:r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(April 201</w:t>
      </w:r>
      <w:r w:rsidR="001A39D6"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4</w:t>
      </w:r>
      <w:r w:rsidRPr="00957B6C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>)</w:t>
      </w:r>
    </w:p>
    <w:p w14:paraId="1C325742" w14:textId="54E247B3" w:rsidR="00947B90" w:rsidRPr="00957B6C" w:rsidRDefault="00947B90" w:rsidP="00947B90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>Assisted pharmacists with organising and dispensing various medications for patients in the Royal Eye Unit and Psychiatric wards.</w:t>
      </w:r>
    </w:p>
    <w:p w14:paraId="07E58D3A" w14:textId="1D37EEF6" w:rsidR="005C684B" w:rsidRPr="00957B6C" w:rsidRDefault="005C684B" w:rsidP="005C684B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>Logged confidential patient information into excel spreadsheets.</w:t>
      </w:r>
    </w:p>
    <w:p w14:paraId="16162ADB" w14:textId="6CD70FB2" w:rsidR="004D65D2" w:rsidRDefault="004D080A" w:rsidP="004D65D2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>Shadowed nurses on ward rounds and had the opportunity to learn how pharmacist</w:t>
      </w:r>
      <w:r w:rsidR="00184EFC">
        <w:rPr>
          <w:rFonts w:asciiTheme="minorHAnsi" w:hAnsiTheme="minorHAnsi" w:cstheme="minorHAnsi"/>
          <w:color w:val="000000" w:themeColor="text1"/>
          <w:sz w:val="19"/>
          <w:szCs w:val="19"/>
        </w:rPr>
        <w:t>s</w:t>
      </w:r>
      <w:r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process medication requests</w:t>
      </w:r>
      <w:r w:rsidR="00DF0C90" w:rsidRPr="00957B6C">
        <w:rPr>
          <w:rFonts w:asciiTheme="minorHAnsi" w:hAnsiTheme="minorHAnsi" w:cstheme="minorHAnsi"/>
          <w:color w:val="000000" w:themeColor="text1"/>
          <w:sz w:val="19"/>
          <w:szCs w:val="19"/>
        </w:rPr>
        <w:t>.</w:t>
      </w:r>
    </w:p>
    <w:p w14:paraId="11821920" w14:textId="470AA509" w:rsidR="004D65D2" w:rsidRDefault="004D65D2" w:rsidP="004D65D2">
      <w:pPr>
        <w:pStyle w:val="ListParagraph"/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7E6A1DE3" w14:textId="77777777" w:rsidR="004D65D2" w:rsidRPr="004D65D2" w:rsidRDefault="004D65D2" w:rsidP="004D65D2">
      <w:pPr>
        <w:pStyle w:val="ListParagraph"/>
        <w:spacing w:line="240" w:lineRule="auto"/>
        <w:rPr>
          <w:rFonts w:asciiTheme="minorHAnsi" w:hAnsiTheme="minorHAnsi" w:cstheme="minorHAnsi"/>
          <w:color w:val="000000" w:themeColor="text1"/>
          <w:sz w:val="19"/>
          <w:szCs w:val="19"/>
        </w:rPr>
      </w:pPr>
    </w:p>
    <w:p w14:paraId="77FDD1BF" w14:textId="30F59DBD" w:rsidR="00905196" w:rsidRPr="00DF0C90" w:rsidRDefault="00C9009F" w:rsidP="00DF0C90">
      <w:pPr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0C90">
        <w:rPr>
          <w:b/>
          <w:bCs/>
          <w:sz w:val="28"/>
          <w:szCs w:val="28"/>
          <w:u w:val="single"/>
        </w:rPr>
        <w:t xml:space="preserve">OTHER SKILLS/ HOBBIES                                                                                     </w:t>
      </w:r>
      <w:r w:rsidR="00E6606A" w:rsidRPr="00DF0C90">
        <w:rPr>
          <w:b/>
          <w:bCs/>
          <w:sz w:val="28"/>
          <w:szCs w:val="28"/>
          <w:u w:val="single"/>
        </w:rPr>
        <w:t xml:space="preserve">           </w:t>
      </w:r>
      <w:r w:rsidRPr="00DF0C90">
        <w:rPr>
          <w:b/>
          <w:bCs/>
          <w:color w:val="FFFFFF" w:themeColor="background1"/>
          <w:sz w:val="20"/>
          <w:szCs w:val="20"/>
          <w:u w:val="single"/>
        </w:rPr>
        <w:t>e</w:t>
      </w:r>
    </w:p>
    <w:p w14:paraId="16A27A6A" w14:textId="7116E518" w:rsidR="00E81968" w:rsidRPr="006A3E29" w:rsidRDefault="00C9009F" w:rsidP="006A3E29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6A3E29">
        <w:rPr>
          <w:rFonts w:asciiTheme="minorHAnsi" w:hAnsiTheme="minorHAnsi" w:cstheme="minorHAnsi"/>
          <w:b/>
          <w:bCs/>
          <w:sz w:val="19"/>
          <w:szCs w:val="19"/>
        </w:rPr>
        <w:t xml:space="preserve">IT: </w:t>
      </w:r>
      <w:r w:rsidR="00461FDA" w:rsidRPr="006A3E29">
        <w:rPr>
          <w:rFonts w:asciiTheme="minorHAnsi" w:hAnsiTheme="minorHAnsi" w:cstheme="minorHAnsi"/>
          <w:sz w:val="19"/>
          <w:szCs w:val="19"/>
        </w:rPr>
        <w:t>Prism Software 7.0, SPSS</w:t>
      </w:r>
      <w:r w:rsidR="00852C26" w:rsidRPr="006A3E29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="00852C26" w:rsidRPr="006A3E29">
        <w:rPr>
          <w:rFonts w:asciiTheme="minorHAnsi" w:hAnsiTheme="minorHAnsi" w:cstheme="minorHAnsi"/>
          <w:sz w:val="19"/>
          <w:szCs w:val="19"/>
        </w:rPr>
        <w:t>RedPrairie</w:t>
      </w:r>
      <w:proofErr w:type="spellEnd"/>
      <w:r w:rsidR="00852C26" w:rsidRPr="006A3E29">
        <w:rPr>
          <w:rFonts w:asciiTheme="minorHAnsi" w:hAnsiTheme="minorHAnsi" w:cstheme="minorHAnsi"/>
          <w:sz w:val="19"/>
          <w:szCs w:val="19"/>
        </w:rPr>
        <w:t xml:space="preserve"> </w:t>
      </w:r>
      <w:r w:rsidR="00461FDA" w:rsidRPr="006A3E29">
        <w:rPr>
          <w:rFonts w:asciiTheme="minorHAnsi" w:hAnsiTheme="minorHAnsi" w:cstheme="minorHAnsi"/>
          <w:sz w:val="19"/>
          <w:szCs w:val="19"/>
        </w:rPr>
        <w:t>and Microsoft Office</w:t>
      </w:r>
      <w:r w:rsidR="00E81968" w:rsidRPr="006A3E29">
        <w:rPr>
          <w:rFonts w:asciiTheme="minorHAnsi" w:hAnsiTheme="minorHAnsi" w:cstheme="minorHAnsi"/>
          <w:sz w:val="19"/>
          <w:szCs w:val="19"/>
        </w:rPr>
        <w:t>.</w:t>
      </w:r>
    </w:p>
    <w:p w14:paraId="17B20412" w14:textId="1BD6B31F" w:rsidR="00461FDA" w:rsidRPr="00957B6C" w:rsidRDefault="00C9009F" w:rsidP="00E81968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19"/>
          <w:szCs w:val="19"/>
          <w:u w:val="single"/>
        </w:rPr>
      </w:pPr>
      <w:r w:rsidRPr="00957B6C">
        <w:rPr>
          <w:rFonts w:asciiTheme="minorHAnsi" w:hAnsiTheme="minorHAnsi" w:cstheme="minorHAnsi"/>
          <w:b/>
          <w:bCs/>
          <w:sz w:val="19"/>
          <w:szCs w:val="19"/>
        </w:rPr>
        <w:t xml:space="preserve">Languages: </w:t>
      </w:r>
      <w:r w:rsidRPr="00957B6C">
        <w:rPr>
          <w:rFonts w:asciiTheme="minorHAnsi" w:hAnsiTheme="minorHAnsi" w:cstheme="minorHAnsi"/>
          <w:sz w:val="19"/>
          <w:szCs w:val="19"/>
        </w:rPr>
        <w:t xml:space="preserve">English and Tamil (native). French </w:t>
      </w:r>
      <w:r w:rsidR="005A40B9" w:rsidRPr="00957B6C">
        <w:rPr>
          <w:rFonts w:asciiTheme="minorHAnsi" w:hAnsiTheme="minorHAnsi" w:cstheme="minorHAnsi"/>
          <w:sz w:val="19"/>
          <w:szCs w:val="19"/>
        </w:rPr>
        <w:t>(</w:t>
      </w:r>
      <w:r w:rsidR="005C684B" w:rsidRPr="00957B6C">
        <w:rPr>
          <w:rFonts w:asciiTheme="minorHAnsi" w:hAnsiTheme="minorHAnsi" w:cstheme="minorHAnsi"/>
          <w:sz w:val="19"/>
          <w:szCs w:val="19"/>
        </w:rPr>
        <w:t>beginner/intermediate</w:t>
      </w:r>
      <w:r w:rsidR="00E81968" w:rsidRPr="00957B6C">
        <w:rPr>
          <w:rFonts w:asciiTheme="minorHAnsi" w:hAnsiTheme="minorHAnsi" w:cstheme="minorHAnsi"/>
          <w:sz w:val="19"/>
          <w:szCs w:val="19"/>
        </w:rPr>
        <w:t>)</w:t>
      </w:r>
    </w:p>
    <w:p w14:paraId="2D265AA6" w14:textId="77777777" w:rsidR="00957B6C" w:rsidRDefault="00C9009F" w:rsidP="00957B6C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957B6C">
        <w:rPr>
          <w:rFonts w:asciiTheme="minorHAnsi" w:hAnsiTheme="minorHAnsi" w:cstheme="minorHAnsi"/>
          <w:b/>
          <w:bCs/>
          <w:sz w:val="19"/>
          <w:szCs w:val="19"/>
        </w:rPr>
        <w:t>Sport: Badminton</w:t>
      </w:r>
      <w:r w:rsidRPr="00957B6C">
        <w:rPr>
          <w:rFonts w:asciiTheme="minorHAnsi" w:hAnsiTheme="minorHAnsi" w:cstheme="minorHAnsi"/>
          <w:sz w:val="19"/>
          <w:szCs w:val="19"/>
        </w:rPr>
        <w:t xml:space="preserve"> – competed in Badminton England national tournaments and represented Surrey. Achieved Mixed Doubles Champion title in 2011 and both silver and bronze </w:t>
      </w:r>
      <w:r w:rsidR="00EF7F90" w:rsidRPr="00957B6C">
        <w:rPr>
          <w:rFonts w:asciiTheme="minorHAnsi" w:hAnsiTheme="minorHAnsi" w:cstheme="minorHAnsi"/>
          <w:sz w:val="19"/>
          <w:szCs w:val="19"/>
        </w:rPr>
        <w:t xml:space="preserve">medals </w:t>
      </w:r>
      <w:r w:rsidRPr="00957B6C">
        <w:rPr>
          <w:rFonts w:asciiTheme="minorHAnsi" w:hAnsiTheme="minorHAnsi" w:cstheme="minorHAnsi"/>
          <w:sz w:val="19"/>
          <w:szCs w:val="19"/>
        </w:rPr>
        <w:t xml:space="preserve">in the singles and women’s doubles disciplines </w:t>
      </w:r>
      <w:r w:rsidR="003671AB" w:rsidRPr="00957B6C">
        <w:rPr>
          <w:rFonts w:asciiTheme="minorHAnsi" w:hAnsiTheme="minorHAnsi" w:cstheme="minorHAnsi"/>
          <w:sz w:val="19"/>
          <w:szCs w:val="19"/>
        </w:rPr>
        <w:t>2011-2016.</w:t>
      </w:r>
      <w:r w:rsidR="003671AB" w:rsidRPr="00957B6C">
        <w:rPr>
          <w:rFonts w:asciiTheme="minorHAnsi" w:hAnsiTheme="minorHAnsi" w:cstheme="minorHAnsi"/>
          <w:b/>
          <w:bCs/>
          <w:sz w:val="19"/>
          <w:szCs w:val="19"/>
        </w:rPr>
        <w:t xml:space="preserve"> Netball</w:t>
      </w:r>
      <w:r w:rsidR="003671AB" w:rsidRPr="00957B6C">
        <w:rPr>
          <w:rFonts w:asciiTheme="minorHAnsi" w:hAnsiTheme="minorHAnsi" w:cstheme="minorHAnsi"/>
          <w:sz w:val="19"/>
          <w:szCs w:val="19"/>
        </w:rPr>
        <w:t xml:space="preserve"> – play leisurely at the Tolworth Recreation Centre. </w:t>
      </w:r>
      <w:r w:rsidR="003671AB" w:rsidRPr="00957B6C">
        <w:rPr>
          <w:rFonts w:asciiTheme="minorHAnsi" w:hAnsiTheme="minorHAnsi" w:cstheme="minorHAnsi"/>
          <w:b/>
          <w:bCs/>
          <w:sz w:val="19"/>
          <w:szCs w:val="19"/>
        </w:rPr>
        <w:t>Running</w:t>
      </w:r>
      <w:r w:rsidR="003671AB" w:rsidRPr="00957B6C">
        <w:rPr>
          <w:rFonts w:asciiTheme="minorHAnsi" w:hAnsiTheme="minorHAnsi" w:cstheme="minorHAnsi"/>
          <w:sz w:val="19"/>
          <w:szCs w:val="19"/>
        </w:rPr>
        <w:t xml:space="preserve"> – completed a 10K charity run for ‘Run to the Beat’ and enjoy weekend park runs.</w:t>
      </w:r>
    </w:p>
    <w:p w14:paraId="796013A3" w14:textId="12FFC145" w:rsidR="00957B6C" w:rsidRPr="00957B6C" w:rsidRDefault="0076122F" w:rsidP="00957B6C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19"/>
          <w:szCs w:val="19"/>
        </w:rPr>
      </w:pPr>
      <w:r w:rsidRPr="00957B6C">
        <w:rPr>
          <w:sz w:val="19"/>
          <w:szCs w:val="19"/>
        </w:rPr>
        <w:t xml:space="preserve">Passionate about women’s rights and equality for WOC/POC. Actively follow debates and discussions ran by ANBU, 47roots, </w:t>
      </w:r>
      <w:proofErr w:type="spellStart"/>
      <w:r w:rsidRPr="00957B6C">
        <w:rPr>
          <w:sz w:val="19"/>
          <w:szCs w:val="19"/>
        </w:rPr>
        <w:t>RevolYOUtion</w:t>
      </w:r>
      <w:proofErr w:type="spellEnd"/>
      <w:r w:rsidR="005C684B" w:rsidRPr="00957B6C">
        <w:rPr>
          <w:sz w:val="19"/>
          <w:szCs w:val="19"/>
        </w:rPr>
        <w:t xml:space="preserve">, </w:t>
      </w:r>
      <w:r w:rsidRPr="00957B6C">
        <w:rPr>
          <w:sz w:val="19"/>
          <w:szCs w:val="19"/>
        </w:rPr>
        <w:t xml:space="preserve">and regularly read </w:t>
      </w:r>
      <w:r w:rsidRPr="00957B6C">
        <w:rPr>
          <w:color w:val="000000" w:themeColor="text1"/>
          <w:sz w:val="19"/>
          <w:szCs w:val="19"/>
        </w:rPr>
        <w:t>articles published by the BBC Asian network and gal-</w:t>
      </w:r>
      <w:r w:rsidR="00957B6C">
        <w:rPr>
          <w:color w:val="000000" w:themeColor="text1"/>
          <w:sz w:val="19"/>
          <w:szCs w:val="19"/>
        </w:rPr>
        <w:t>dem</w:t>
      </w:r>
      <w:r w:rsidR="00957B6C" w:rsidRPr="00957B6C">
        <w:rPr>
          <w:sz w:val="19"/>
          <w:szCs w:val="19"/>
        </w:rPr>
        <w:t>.</w:t>
      </w:r>
    </w:p>
    <w:sectPr w:rsidR="00957B6C" w:rsidRPr="00957B6C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59D5D" w14:textId="77777777" w:rsidR="00036FFF" w:rsidRDefault="00036FFF">
      <w:pPr>
        <w:spacing w:after="0" w:line="240" w:lineRule="auto"/>
      </w:pPr>
      <w:r>
        <w:separator/>
      </w:r>
    </w:p>
  </w:endnote>
  <w:endnote w:type="continuationSeparator" w:id="0">
    <w:p w14:paraId="5B5585B4" w14:textId="77777777" w:rsidR="00036FFF" w:rsidRDefault="0003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980F" w14:textId="77777777" w:rsidR="00036FFF" w:rsidRDefault="00036FFF">
      <w:pPr>
        <w:spacing w:after="0" w:line="240" w:lineRule="auto"/>
      </w:pPr>
      <w:r>
        <w:separator/>
      </w:r>
    </w:p>
  </w:footnote>
  <w:footnote w:type="continuationSeparator" w:id="0">
    <w:p w14:paraId="6026B708" w14:textId="77777777" w:rsidR="00036FFF" w:rsidRDefault="0003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316F8" w14:textId="65C3032C" w:rsidR="00D965F7" w:rsidRDefault="00C9009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8EA"/>
    <w:multiLevelType w:val="hybridMultilevel"/>
    <w:tmpl w:val="D05A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6C05"/>
    <w:multiLevelType w:val="hybridMultilevel"/>
    <w:tmpl w:val="AD4C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113"/>
    <w:multiLevelType w:val="multilevel"/>
    <w:tmpl w:val="BA921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FD2419"/>
    <w:multiLevelType w:val="multilevel"/>
    <w:tmpl w:val="2D0817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305971"/>
    <w:multiLevelType w:val="hybridMultilevel"/>
    <w:tmpl w:val="3ACE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941AE"/>
    <w:multiLevelType w:val="hybridMultilevel"/>
    <w:tmpl w:val="0A0E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3EB6"/>
    <w:multiLevelType w:val="multilevel"/>
    <w:tmpl w:val="FB8CC6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A7725C"/>
    <w:multiLevelType w:val="hybridMultilevel"/>
    <w:tmpl w:val="0F5C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F439A"/>
    <w:multiLevelType w:val="hybridMultilevel"/>
    <w:tmpl w:val="4C082FCC"/>
    <w:lvl w:ilvl="0" w:tplc="0809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04" w:hanging="360"/>
      </w:pPr>
      <w:rPr>
        <w:rFonts w:ascii="Wingdings" w:hAnsi="Wingdings" w:hint="default"/>
      </w:rPr>
    </w:lvl>
  </w:abstractNum>
  <w:abstractNum w:abstractNumId="9" w15:restartNumberingAfterBreak="0">
    <w:nsid w:val="793F3275"/>
    <w:multiLevelType w:val="hybridMultilevel"/>
    <w:tmpl w:val="E7600872"/>
    <w:lvl w:ilvl="0" w:tplc="ED0E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65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6D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F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7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46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6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3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C6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C4DC2"/>
    <w:multiLevelType w:val="hybridMultilevel"/>
    <w:tmpl w:val="7BCC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6"/>
    <w:rsid w:val="00003B19"/>
    <w:rsid w:val="0000733B"/>
    <w:rsid w:val="00026894"/>
    <w:rsid w:val="00036FFF"/>
    <w:rsid w:val="000E7E65"/>
    <w:rsid w:val="0010007C"/>
    <w:rsid w:val="001026F4"/>
    <w:rsid w:val="00131682"/>
    <w:rsid w:val="00175ACE"/>
    <w:rsid w:val="00175B5B"/>
    <w:rsid w:val="00184EFC"/>
    <w:rsid w:val="001A39D6"/>
    <w:rsid w:val="001E171D"/>
    <w:rsid w:val="00204111"/>
    <w:rsid w:val="002233F0"/>
    <w:rsid w:val="0023174B"/>
    <w:rsid w:val="0024469B"/>
    <w:rsid w:val="00254B93"/>
    <w:rsid w:val="00271B0C"/>
    <w:rsid w:val="002A31D2"/>
    <w:rsid w:val="00302882"/>
    <w:rsid w:val="003671AB"/>
    <w:rsid w:val="00372482"/>
    <w:rsid w:val="003851E7"/>
    <w:rsid w:val="003B6968"/>
    <w:rsid w:val="003E0F6C"/>
    <w:rsid w:val="003E7F5D"/>
    <w:rsid w:val="004100DA"/>
    <w:rsid w:val="00461FDA"/>
    <w:rsid w:val="00494097"/>
    <w:rsid w:val="004D080A"/>
    <w:rsid w:val="004D65D2"/>
    <w:rsid w:val="004D7277"/>
    <w:rsid w:val="005064EE"/>
    <w:rsid w:val="005072F8"/>
    <w:rsid w:val="00587583"/>
    <w:rsid w:val="00590A2E"/>
    <w:rsid w:val="005A40B9"/>
    <w:rsid w:val="005B51EC"/>
    <w:rsid w:val="005B7CD6"/>
    <w:rsid w:val="005C684B"/>
    <w:rsid w:val="005D2AC7"/>
    <w:rsid w:val="00630F97"/>
    <w:rsid w:val="006A3E29"/>
    <w:rsid w:val="006A71CC"/>
    <w:rsid w:val="006C1281"/>
    <w:rsid w:val="006D2235"/>
    <w:rsid w:val="006E2095"/>
    <w:rsid w:val="007225B9"/>
    <w:rsid w:val="007441E4"/>
    <w:rsid w:val="00744E48"/>
    <w:rsid w:val="007451F4"/>
    <w:rsid w:val="00746F49"/>
    <w:rsid w:val="0076122F"/>
    <w:rsid w:val="007614E4"/>
    <w:rsid w:val="007628C3"/>
    <w:rsid w:val="00787FBA"/>
    <w:rsid w:val="007A4227"/>
    <w:rsid w:val="007C3239"/>
    <w:rsid w:val="007F4396"/>
    <w:rsid w:val="007F749C"/>
    <w:rsid w:val="0082629C"/>
    <w:rsid w:val="0083273B"/>
    <w:rsid w:val="00832A0B"/>
    <w:rsid w:val="0084085B"/>
    <w:rsid w:val="00852C26"/>
    <w:rsid w:val="00862345"/>
    <w:rsid w:val="0088392C"/>
    <w:rsid w:val="00885D5F"/>
    <w:rsid w:val="008B2945"/>
    <w:rsid w:val="008C1CB1"/>
    <w:rsid w:val="00905196"/>
    <w:rsid w:val="00947B90"/>
    <w:rsid w:val="00957B6C"/>
    <w:rsid w:val="00977B03"/>
    <w:rsid w:val="009C3A8B"/>
    <w:rsid w:val="009E2625"/>
    <w:rsid w:val="009F36A0"/>
    <w:rsid w:val="00AD6BD2"/>
    <w:rsid w:val="00B071E1"/>
    <w:rsid w:val="00B34823"/>
    <w:rsid w:val="00B4196F"/>
    <w:rsid w:val="00B5571E"/>
    <w:rsid w:val="00B84CE6"/>
    <w:rsid w:val="00B8579D"/>
    <w:rsid w:val="00BA014B"/>
    <w:rsid w:val="00BB1FF6"/>
    <w:rsid w:val="00BC0B4E"/>
    <w:rsid w:val="00BE14D6"/>
    <w:rsid w:val="00C3012A"/>
    <w:rsid w:val="00C45E1E"/>
    <w:rsid w:val="00C9009F"/>
    <w:rsid w:val="00CA38EE"/>
    <w:rsid w:val="00CB3944"/>
    <w:rsid w:val="00CE5B3C"/>
    <w:rsid w:val="00CF7C11"/>
    <w:rsid w:val="00D13BB2"/>
    <w:rsid w:val="00D17010"/>
    <w:rsid w:val="00D3777F"/>
    <w:rsid w:val="00D83CCF"/>
    <w:rsid w:val="00D965F7"/>
    <w:rsid w:val="00DD27A0"/>
    <w:rsid w:val="00DF0C90"/>
    <w:rsid w:val="00E00D1A"/>
    <w:rsid w:val="00E3447F"/>
    <w:rsid w:val="00E549DE"/>
    <w:rsid w:val="00E634BB"/>
    <w:rsid w:val="00E6606A"/>
    <w:rsid w:val="00E73CEB"/>
    <w:rsid w:val="00E81968"/>
    <w:rsid w:val="00EF541D"/>
    <w:rsid w:val="00EF7F90"/>
    <w:rsid w:val="00F15859"/>
    <w:rsid w:val="00F608AB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0E120"/>
  <w15:docId w15:val="{B2EDA088-0B27-1D49-B356-226FD18F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3864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b/>
      <w:bCs/>
      <w:color w:val="1F386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3864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hAnsi="Calibri Light"/>
      <w:i/>
      <w:iC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uiPriority w:val="10"/>
    <w:qFormat/>
    <w:pPr>
      <w:spacing w:after="0" w:line="204" w:lineRule="auto"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rFonts w:ascii="Calibri Light" w:hAnsi="Calibri Light"/>
      <w:color w:val="4472C4"/>
      <w:sz w:val="28"/>
      <w:szCs w:val="28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basedOn w:val="DefaultParagraphFont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pPr>
      <w:spacing w:before="100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595959"/>
      <w:u w:val="none" w:color="7F7F7F"/>
    </w:rPr>
  </w:style>
  <w:style w:type="character" w:styleId="IntenseReference">
    <w:name w:val="Intense Reference"/>
    <w:basedOn w:val="DefaultParagraphFont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rPr>
      <w:b/>
      <w:bCs/>
      <w:smallCaps/>
      <w:spacing w:val="10"/>
    </w:rPr>
  </w:style>
  <w:style w:type="paragraph" w:styleId="TOCHeading">
    <w:name w:val="TOC Heading"/>
    <w:basedOn w:val="Heading1"/>
    <w:next w:val="Normal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F7"/>
  </w:style>
  <w:style w:type="paragraph" w:styleId="Footer">
    <w:name w:val="footer"/>
    <w:basedOn w:val="Normal"/>
    <w:link w:val="FooterChar"/>
    <w:uiPriority w:val="99"/>
    <w:unhideWhenUsed/>
    <w:rsid w:val="00D9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 Jayapiragas</dc:creator>
  <cp:lastModifiedBy>Janita Jayapiragas (Student)</cp:lastModifiedBy>
  <cp:revision>11</cp:revision>
  <dcterms:created xsi:type="dcterms:W3CDTF">2019-10-30T22:21:00Z</dcterms:created>
  <dcterms:modified xsi:type="dcterms:W3CDTF">2019-11-14T14:51:00Z</dcterms:modified>
</cp:coreProperties>
</file>